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bidi w:val="0"/>
        <w:spacing w:lineRule="auto" w:line="240" w:before="280" w:after="280"/>
        <w:ind w:hanging="0" w:start="0" w:end="0"/>
        <w:jc w:val="start"/>
        <w:outlineLvl w:val="0"/>
        <w:rPr>
          <w:rFonts w:ascii="Times New Roman" w:hAnsi="Times New Roman" w:eastAsia="Times New Roman" w:cs="Times New Roman"/>
          <w:b/>
          <w:bCs/>
          <w:kern w:val="2"/>
          <w:sz w:val="26"/>
          <w:szCs w:val="26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1842770</wp:posOffset>
            </wp:positionH>
            <wp:positionV relativeFrom="paragraph">
              <wp:posOffset>128270</wp:posOffset>
            </wp:positionV>
            <wp:extent cx="2203450" cy="1838960"/>
            <wp:effectExtent l="0" t="0" r="0" b="0"/>
            <wp:wrapNone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kern w:val="2"/>
          <w:sz w:val="26"/>
          <w:szCs w:val="26"/>
        </w:rPr>
        <w:tab/>
        <w:tab/>
        <w:tab/>
      </w:r>
    </w:p>
    <w:p>
      <w:pPr>
        <w:pStyle w:val="Normal"/>
        <w:numPr>
          <w:ilvl w:val="0"/>
          <w:numId w:val="0"/>
        </w:numPr>
        <w:bidi w:val="0"/>
        <w:spacing w:lineRule="auto" w:line="240" w:before="280" w:after="280"/>
        <w:ind w:hanging="0" w:start="0" w:end="0"/>
        <w:jc w:val="start"/>
        <w:outlineLvl w:val="0"/>
        <w:rPr>
          <w:rFonts w:ascii="Times New Roman" w:hAnsi="Times New Roman" w:eastAsia="Times New Roman" w:cs="Times New Roman"/>
          <w:b/>
          <w:bCs/>
          <w:kern w:val="2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bCs/>
          <w:kern w:val="2"/>
          <w:sz w:val="48"/>
          <w:szCs w:val="48"/>
        </w:rPr>
        <w:tab/>
        <w:tab/>
        <w:tab/>
      </w:r>
    </w:p>
    <w:p>
      <w:pPr>
        <w:pStyle w:val="Normal"/>
        <w:numPr>
          <w:ilvl w:val="0"/>
          <w:numId w:val="0"/>
        </w:numPr>
        <w:bidi w:val="0"/>
        <w:spacing w:lineRule="auto" w:line="240" w:before="280" w:after="280"/>
        <w:ind w:hanging="0" w:start="0" w:end="0"/>
        <w:jc w:val="start"/>
        <w:outlineLvl w:val="0"/>
        <w:rPr>
          <w:rFonts w:ascii="Times New Roman" w:hAnsi="Times New Roman" w:eastAsia="Times New Roman" w:cs="Times New Roman"/>
          <w:b/>
          <w:bCs/>
          <w:kern w:val="2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bCs/>
          <w:kern w:val="2"/>
          <w:sz w:val="48"/>
          <w:szCs w:val="48"/>
        </w:rPr>
      </w:r>
    </w:p>
    <w:p>
      <w:pPr>
        <w:pStyle w:val="Normal"/>
        <w:numPr>
          <w:ilvl w:val="0"/>
          <w:numId w:val="0"/>
        </w:numPr>
        <w:bidi w:val="0"/>
        <w:spacing w:lineRule="auto" w:line="240" w:before="280" w:after="280"/>
        <w:ind w:hanging="0" w:start="0" w:end="0"/>
        <w:jc w:val="center"/>
        <w:outlineLvl w:val="0"/>
        <w:rPr>
          <w:rFonts w:ascii="Times New Roman" w:hAnsi="Times New Roman" w:eastAsia="Times New Roman" w:cs="Times New Roman"/>
          <w:b/>
          <w:bCs/>
          <w:kern w:val="2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bCs/>
          <w:kern w:val="2"/>
          <w:sz w:val="48"/>
          <w:szCs w:val="48"/>
        </w:rPr>
      </w:r>
    </w:p>
    <w:p>
      <w:pPr>
        <w:pStyle w:val="Normal"/>
        <w:numPr>
          <w:ilvl w:val="0"/>
          <w:numId w:val="0"/>
        </w:numPr>
        <w:bidi w:val="0"/>
        <w:spacing w:lineRule="auto" w:line="240" w:before="280" w:after="280"/>
        <w:ind w:hanging="0" w:start="0" w:end="0"/>
        <w:jc w:val="center"/>
        <w:outlineLvl w:val="0"/>
        <w:rPr>
          <w:rFonts w:ascii="Times New Roman" w:hAnsi="Times New Roman" w:eastAsia="Times New Roman" w:cs="Times New Roman"/>
          <w:b/>
          <w:bCs/>
          <w:kern w:val="2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bCs/>
          <w:kern w:val="2"/>
          <w:sz w:val="48"/>
          <w:szCs w:val="48"/>
        </w:rPr>
      </w:r>
    </w:p>
    <w:p>
      <w:pPr>
        <w:pStyle w:val="Normal"/>
        <w:numPr>
          <w:ilvl w:val="0"/>
          <w:numId w:val="0"/>
        </w:numPr>
        <w:bidi w:val="0"/>
        <w:spacing w:lineRule="auto" w:line="240" w:before="280" w:after="280"/>
        <w:ind w:hanging="0" w:start="0" w:end="0"/>
        <w:jc w:val="center"/>
        <w:outlineLvl w:val="0"/>
        <w:rPr>
          <w:rFonts w:ascii="Times New Roman" w:hAnsi="Times New Roman" w:eastAsia="Times New Roman" w:cs="Times New Roman"/>
          <w:b/>
          <w:bCs/>
          <w:kern w:val="2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bCs/>
          <w:kern w:val="2"/>
          <w:sz w:val="48"/>
          <w:szCs w:val="48"/>
        </w:rPr>
        <w:t>Broszura informacyjna</w:t>
      </w:r>
    </w:p>
    <w:p>
      <w:pPr>
        <w:pStyle w:val="Normal"/>
        <w:numPr>
          <w:ilvl w:val="0"/>
          <w:numId w:val="0"/>
        </w:numPr>
        <w:bidi w:val="0"/>
        <w:spacing w:lineRule="auto" w:line="240" w:before="280" w:after="280"/>
        <w:ind w:hanging="0" w:start="0" w:end="0"/>
        <w:jc w:val="center"/>
        <w:outlineLvl w:val="0"/>
        <w:rPr>
          <w:rFonts w:ascii="Times New Roman" w:hAnsi="Times New Roman" w:eastAsia="Times New Roman" w:cs="Times New Roman"/>
          <w:b/>
          <w:bCs/>
          <w:kern w:val="2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bCs/>
          <w:kern w:val="2"/>
          <w:sz w:val="48"/>
          <w:szCs w:val="48"/>
        </w:rPr>
      </w:r>
    </w:p>
    <w:p>
      <w:pPr>
        <w:pStyle w:val="Normal"/>
        <w:numPr>
          <w:ilvl w:val="0"/>
          <w:numId w:val="0"/>
        </w:numPr>
        <w:bidi w:val="0"/>
        <w:spacing w:lineRule="auto" w:line="240" w:before="280" w:after="0"/>
        <w:ind w:hanging="0" w:start="0" w:end="0"/>
        <w:jc w:val="center"/>
        <w:outlineLvl w:val="0"/>
        <w:rPr/>
      </w:pPr>
      <w:r>
        <w:rPr>
          <w:rFonts w:cs="Times New Roman" w:ascii="Times New Roman" w:hAnsi="Times New Roman"/>
          <w:kern w:val="0"/>
          <w:sz w:val="32"/>
          <w:szCs w:val="32"/>
        </w:rPr>
        <w:t xml:space="preserve">      </w:t>
      </w:r>
      <w:r>
        <w:rPr>
          <w:rFonts w:cs="Times New Roman" w:ascii="Times New Roman" w:hAnsi="Times New Roman"/>
          <w:b/>
          <w:i/>
          <w:iCs/>
          <w:kern w:val="0"/>
          <w:sz w:val="64"/>
          <w:szCs w:val="64"/>
        </w:rPr>
        <w:t>Zakrzepica żylna</w:t>
      </w:r>
    </w:p>
    <w:p>
      <w:pPr>
        <w:pStyle w:val="Normal"/>
        <w:numPr>
          <w:ilvl w:val="0"/>
          <w:numId w:val="0"/>
        </w:numPr>
        <w:bidi w:val="0"/>
        <w:spacing w:lineRule="auto" w:line="240" w:before="280" w:after="280"/>
        <w:ind w:hanging="0" w:start="0" w:end="0"/>
        <w:jc w:val="center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</w:rPr>
      </w:pPr>
      <w:r>
        <w:rPr>
          <w:rFonts w:eastAsia="Times New Roman" w:cs="Times New Roman" w:ascii="Times New Roman" w:hAnsi="Times New Roman"/>
          <w:b/>
          <w:bCs/>
          <w:kern w:val="0"/>
          <w:sz w:val="36"/>
          <w:szCs w:val="36"/>
        </w:rPr>
      </w:r>
    </w:p>
    <w:p>
      <w:pPr>
        <w:pStyle w:val="Normal"/>
        <w:numPr>
          <w:ilvl w:val="0"/>
          <w:numId w:val="0"/>
        </w:numPr>
        <w:bidi w:val="0"/>
        <w:spacing w:lineRule="auto" w:line="240" w:before="280" w:after="0"/>
        <w:ind w:hanging="0" w:start="720"/>
        <w:jc w:val="start"/>
        <w:rPr>
          <w:rFonts w:ascii="Times New Roman" w:hAnsi="Times New Roman" w:cs="Times New Roman"/>
          <w:kern w:val="0"/>
        </w:rPr>
      </w:pPr>
      <w:r>
        <w:rPr>
          <w:rFonts w:cs="Times New Roman" w:ascii="Times New Roman" w:hAnsi="Times New Roman"/>
          <w:kern w:val="0"/>
        </w:rPr>
      </w:r>
    </w:p>
    <w:p>
      <w:pPr>
        <w:pStyle w:val="Normal"/>
        <w:bidi w:val="0"/>
        <w:spacing w:lineRule="auto" w:line="240" w:before="0" w:after="280"/>
        <w:jc w:val="start"/>
        <w:rPr>
          <w:rFonts w:ascii="Times New Roman" w:hAnsi="Times New Roman" w:eastAsia="Times New Roman" w:cs="Times New Roman"/>
          <w:kern w:val="0"/>
        </w:rPr>
      </w:pPr>
      <w:r>
        <w:rPr>
          <w:rFonts w:eastAsia="Times New Roman" w:cs="Times New Roman" w:ascii="Times New Roman" w:hAnsi="Times New Roman"/>
          <w:kern w:val="0"/>
        </w:rPr>
      </w:r>
    </w:p>
    <w:p>
      <w:pPr>
        <w:pStyle w:val="Normal"/>
        <w:bidi w:val="0"/>
        <w:spacing w:lineRule="auto" w:line="240" w:before="0" w:after="280"/>
        <w:jc w:val="start"/>
        <w:rPr>
          <w:rFonts w:ascii="Times New Roman" w:hAnsi="Times New Roman" w:eastAsia="Times New Roman" w:cs="Times New Roman"/>
          <w:kern w:val="0"/>
        </w:rPr>
      </w:pPr>
      <w:r>
        <w:rPr>
          <w:rFonts w:eastAsia="Times New Roman" w:cs="Times New Roman" w:ascii="Times New Roman" w:hAnsi="Times New Roman"/>
          <w:kern w:val="0"/>
        </w:rPr>
      </w:r>
    </w:p>
    <w:p>
      <w:pPr>
        <w:pStyle w:val="Normal"/>
        <w:bidi w:val="0"/>
        <w:spacing w:lineRule="auto" w:line="240" w:before="0" w:after="280"/>
        <w:jc w:val="start"/>
        <w:rPr>
          <w:rFonts w:ascii="Times New Roman" w:hAnsi="Times New Roman" w:eastAsia="Times New Roman" w:cs="Times New Roman"/>
          <w:kern w:val="0"/>
        </w:rPr>
      </w:pPr>
      <w:r>
        <w:rPr>
          <w:rFonts w:eastAsia="Times New Roman" w:cs="Times New Roman" w:ascii="Times New Roman" w:hAnsi="Times New Roman"/>
          <w:kern w:val="0"/>
        </w:rPr>
      </w:r>
    </w:p>
    <w:p>
      <w:pPr>
        <w:pStyle w:val="Normal"/>
        <w:bidi w:val="0"/>
        <w:spacing w:lineRule="auto" w:line="240" w:before="0" w:after="280"/>
        <w:jc w:val="start"/>
        <w:rPr>
          <w:rFonts w:ascii="Times New Roman" w:hAnsi="Times New Roman" w:eastAsia="Times New Roman" w:cs="Times New Roman"/>
          <w:kern w:val="0"/>
        </w:rPr>
      </w:pPr>
      <w:r>
        <w:rPr>
          <w:rFonts w:eastAsia="Times New Roman" w:cs="Times New Roman" w:ascii="Times New Roman" w:hAnsi="Times New Roman"/>
          <w:kern w:val="0"/>
        </w:rPr>
      </w:r>
    </w:p>
    <w:p>
      <w:pPr>
        <w:pStyle w:val="Normal"/>
        <w:bidi w:val="0"/>
        <w:spacing w:lineRule="auto" w:line="240" w:before="0" w:after="280"/>
        <w:jc w:val="start"/>
        <w:rPr>
          <w:rFonts w:ascii="Times New Roman" w:hAnsi="Times New Roman" w:eastAsia="Times New Roman" w:cs="Times New Roman"/>
          <w:kern w:val="0"/>
        </w:rPr>
      </w:pPr>
      <w:r>
        <w:rPr>
          <w:rFonts w:eastAsia="Times New Roman" w:cs="Times New Roman" w:ascii="Times New Roman" w:hAnsi="Times New Roman"/>
          <w:kern w:val="0"/>
        </w:rPr>
      </w:r>
    </w:p>
    <w:p>
      <w:pPr>
        <w:pStyle w:val="Normal"/>
        <w:bidi w:val="0"/>
        <w:spacing w:lineRule="auto" w:line="240" w:before="0" w:after="280"/>
        <w:jc w:val="start"/>
        <w:rPr>
          <w:rFonts w:ascii="Times New Roman" w:hAnsi="Times New Roman" w:eastAsia="Times New Roman" w:cs="Times New Roman"/>
          <w:kern w:val="0"/>
        </w:rPr>
      </w:pPr>
      <w:r>
        <w:rPr>
          <w:rFonts w:eastAsia="Times New Roman" w:cs="Times New Roman" w:ascii="Times New Roman" w:hAnsi="Times New Roman"/>
          <w:kern w:val="0"/>
        </w:rPr>
      </w:r>
    </w:p>
    <w:p>
      <w:pPr>
        <w:pStyle w:val="Normal"/>
        <w:bidi w:val="0"/>
        <w:spacing w:lineRule="auto" w:line="240" w:before="0" w:after="280"/>
        <w:jc w:val="start"/>
        <w:rPr>
          <w:rFonts w:ascii="Times New Roman" w:hAnsi="Times New Roman" w:eastAsia="Times New Roman" w:cs="Times New Roman"/>
          <w:kern w:val="0"/>
        </w:rPr>
      </w:pPr>
      <w:r>
        <w:rPr>
          <w:rFonts w:eastAsia="Times New Roman" w:cs="Times New Roman" w:ascii="Times New Roman" w:hAnsi="Times New Roman"/>
          <w:kern w:val="0"/>
        </w:rPr>
      </w:r>
    </w:p>
    <w:p>
      <w:pPr>
        <w:pStyle w:val="Normal"/>
        <w:bidi w:val="0"/>
        <w:spacing w:lineRule="auto" w:line="240" w:before="0" w:after="280"/>
        <w:jc w:val="center"/>
        <w:rPr>
          <w:rFonts w:ascii="Times New Roman" w:hAnsi="Times New Roman" w:eastAsia="Times New Roman" w:cs="Times New Roman"/>
          <w:kern w:val="0"/>
        </w:rPr>
      </w:pPr>
      <w:r>
        <w:rPr>
          <w:rFonts w:eastAsia="Times New Roman" w:cs="Times New Roman" w:ascii="Times New Roman" w:hAnsi="Times New Roman"/>
          <w:kern w:val="0"/>
        </w:rPr>
        <w:t>Nidzica 2025</w:t>
      </w:r>
    </w:p>
    <w:p>
      <w:pPr>
        <w:pStyle w:val="Normal"/>
        <w:bidi w:val="0"/>
        <w:spacing w:lineRule="auto" w:line="259" w:before="0" w:after="154"/>
        <w:ind w:hanging="10" w:start="-5" w:end="0"/>
        <w:jc w:val="start"/>
        <w:rPr>
          <w:rFonts w:ascii="Times New Roman" w:hAnsi="Times New Roman"/>
          <w:b/>
          <w:color w:val="127622"/>
          <w:sz w:val="24"/>
          <w:szCs w:val="24"/>
        </w:rPr>
      </w:pPr>
      <w:r>
        <w:rPr>
          <w:rFonts w:ascii="Times New Roman" w:hAnsi="Times New Roman"/>
          <w:b/>
          <w:color w:val="127622"/>
          <w:sz w:val="24"/>
          <w:szCs w:val="24"/>
        </w:rPr>
        <w:t>Co to takiego zakrzepica żylna?</w:t>
      </w:r>
    </w:p>
    <w:p>
      <w:pPr>
        <w:pStyle w:val="Normal"/>
        <w:bidi w:val="0"/>
        <w:spacing w:before="0" w:after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Zakrzepica żylna</w:t>
      </w:r>
      <w:r>
        <w:rPr>
          <w:rFonts w:ascii="Times New Roman" w:hAnsi="Times New Roman"/>
          <w:sz w:val="24"/>
          <w:szCs w:val="24"/>
        </w:rPr>
        <w:t xml:space="preserve"> jest chorobą wynikającą  z zaburzeń przepływu krwi (zwolnienia) wskutek ucisku żyły lub unieruchomienia kończyny, zaburzeń krzepnięcia oraz uszkodzeniem ściany naczyniowej w wyniku urazu lub mikrourazów.</w:t>
      </w:r>
    </w:p>
    <w:p>
      <w:pPr>
        <w:pStyle w:val="Normal"/>
        <w:bidi w:val="0"/>
        <w:spacing w:before="0" w:after="382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Zakrzepica jest poważna chorobą, której nie należy lekceważyć</w:t>
      </w:r>
      <w:r>
        <w:rPr>
          <w:rFonts w:ascii="Times New Roman" w:hAnsi="Times New Roman"/>
          <w:sz w:val="24"/>
          <w:szCs w:val="24"/>
        </w:rPr>
        <w:t xml:space="preserve">. Brak właściwego leczenia może doprowadzić do powstania obrzęków, zmian skórnych, owrzodzeń jak również do zatorowości płuc. </w:t>
      </w:r>
    </w:p>
    <w:p>
      <w:pPr>
        <w:pStyle w:val="Normal"/>
        <w:bidi w:val="0"/>
        <w:spacing w:lineRule="auto" w:line="259" w:before="0" w:after="154"/>
        <w:ind w:hanging="10" w:start="-5" w:end="0"/>
        <w:jc w:val="start"/>
        <w:rPr>
          <w:rFonts w:ascii="Times New Roman" w:hAnsi="Times New Roman"/>
          <w:b/>
          <w:color w:val="127622"/>
          <w:sz w:val="24"/>
          <w:szCs w:val="24"/>
        </w:rPr>
      </w:pPr>
      <w:r>
        <w:rPr>
          <w:rFonts w:ascii="Times New Roman" w:hAnsi="Times New Roman"/>
          <w:b/>
          <w:color w:val="127622"/>
          <w:sz w:val="24"/>
          <w:szCs w:val="24"/>
        </w:rPr>
        <w:t>Ryzyko wystąpienia?</w:t>
      </w:r>
    </w:p>
    <w:p>
      <w:pPr>
        <w:pStyle w:val="Normal"/>
        <w:bidi w:val="0"/>
        <w:spacing w:before="0" w:after="382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Najbardziej na powstanie zakrzepicy narażone są osoby ciężko chore, o ograniczonej możliwości poruszania się oraz po większych zabiegach operacyjnych. W tych przypadkach osoby te znajdują się pod opieką lekarską i mają wdrożone procedury profilaktyki przeciwzakrzepowej. Szczególnie predysponowane do wystąpienia zakrzepicy są osoby z grup ryzyka.</w:t>
      </w:r>
    </w:p>
    <w:p>
      <w:pPr>
        <w:pStyle w:val="Normal"/>
        <w:bidi w:val="0"/>
        <w:spacing w:before="0" w:after="382"/>
        <w:jc w:val="start"/>
        <w:rPr/>
      </w:pPr>
      <w:r>
        <w:rPr/>
        <w:t xml:space="preserve">                                                                   </w:t>
      </w:r>
    </w:p>
    <w:p>
      <w:pPr>
        <w:pStyle w:val="Normal"/>
        <w:bidi w:val="0"/>
        <w:spacing w:lineRule="auto" w:line="259" w:before="0" w:after="248"/>
        <w:ind w:hanging="0" w:start="0" w:end="0"/>
        <w:jc w:val="start"/>
        <w:rPr>
          <w:rFonts w:ascii="Times New Roman" w:hAnsi="Times New Roman"/>
          <w:b/>
          <w:color w:val="127622"/>
          <w:sz w:val="24"/>
          <w:szCs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3152140</wp:posOffset>
                </wp:positionH>
                <wp:positionV relativeFrom="paragraph">
                  <wp:posOffset>54610</wp:posOffset>
                </wp:positionV>
                <wp:extent cx="3387090" cy="4995545"/>
                <wp:effectExtent l="0" t="0" r="0" b="0"/>
                <wp:wrapSquare wrapText="bothSides"/>
                <wp:docPr id="2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240" cy="4995720"/>
                          <a:chOff x="0" y="0"/>
                          <a:chExt cx="3387240" cy="4995720"/>
                        </a:xfrm>
                      </wpg:grpSpPr>
                      <wps:wsp>
                        <wps:cNvSpPr txBox="1"/>
                        <wps:spPr>
                          <a:xfrm>
                            <a:off x="25920" y="2109600"/>
                            <a:ext cx="52200" cy="206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jc w:val="start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2287440"/>
                            <a:ext cx="52200" cy="206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jc w:val="start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6840" y="0"/>
                            <a:ext cx="3380040" cy="4995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248.2pt;margin-top:4.3pt;width:266.7pt;height:393.35pt" coordorigin="4964,86" coordsize="5334,7867"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ID="Rectangle 5" stroked="f" o:allowincell="f" style="position:absolute;left:5005;top:3408;width:81;height:324;mso-wrap-style:square;v-text-anchor:top" type="_x0000_t202">
                  <v:textbox>
                    <w:txbxContent>
                      <w:p>
                        <w:pPr>
                          <w:bidi w:val="0"/>
                          <w:jc w:val="start"/>
                          <w:rPr/>
                        </w:pPr>
                        <w:r>
                          <w:rPr>
                            <w:sz w:val="24"/>
                            <w:rFonts w:ascii="Calibri" w:hAnsi="Calibri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ID="Rectangle 6" stroked="f" o:allowincell="f" style="position:absolute;left:4964;top:3688;width:81;height:324;mso-wrap-style:square;v-text-anchor:top" type="_x0000_t202">
                  <v:textbox>
                    <w:txbxContent>
                      <w:p>
                        <w:pPr>
                          <w:bidi w:val="0"/>
                          <w:jc w:val="start"/>
                          <w:rPr/>
                        </w:pPr>
                        <w:r>
                          <w:rPr>
                            <w:sz w:val="24"/>
                            <w:rFonts w:ascii="Calibri" w:hAnsi="Calibri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3" stroked="f" o:allowincell="f" style="position:absolute;left:4975;top:86;width:5322;height:7866;mso-wrap-style:none;v-text-anchor:middle" type="_x0000_t75">
                  <v:imagedata r:id="rId4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ascii="Times New Roman" w:hAnsi="Times New Roman"/>
          <w:b/>
          <w:color w:val="127622"/>
          <w:sz w:val="24"/>
          <w:szCs w:val="24"/>
        </w:rPr>
        <w:t>Czynniki ryzyka zakrzepicy:</w:t>
      </w:r>
    </w:p>
    <w:p>
      <w:pPr>
        <w:pStyle w:val="Normal"/>
        <w:numPr>
          <w:ilvl w:val="0"/>
          <w:numId w:val="4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Ciąża i połóg;</w:t>
      </w:r>
    </w:p>
    <w:p>
      <w:pPr>
        <w:pStyle w:val="Normal"/>
        <w:numPr>
          <w:ilvl w:val="0"/>
          <w:numId w:val="5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Nadwaga i otyłość;</w:t>
      </w:r>
    </w:p>
    <w:p>
      <w:pPr>
        <w:pStyle w:val="Normal"/>
        <w:numPr>
          <w:ilvl w:val="0"/>
          <w:numId w:val="6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Wiek powyżej 40 roku życia;</w:t>
      </w:r>
    </w:p>
    <w:p>
      <w:pPr>
        <w:pStyle w:val="Normal"/>
        <w:numPr>
          <w:ilvl w:val="0"/>
          <w:numId w:val="6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Występowanie u pacjenta innych chorób: </w:t>
      </w:r>
    </w:p>
    <w:p>
      <w:pPr>
        <w:pStyle w:val="Normal"/>
        <w:numPr>
          <w:ilvl w:val="0"/>
          <w:numId w:val="0"/>
        </w:numPr>
        <w:bidi w:val="0"/>
        <w:spacing w:lineRule="auto" w:line="240"/>
        <w:ind w:hanging="0" w:start="624" w:end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choroby nowotworowe, </w:t>
      </w:r>
    </w:p>
    <w:p>
      <w:pPr>
        <w:pStyle w:val="Normal"/>
        <w:numPr>
          <w:ilvl w:val="0"/>
          <w:numId w:val="0"/>
        </w:numPr>
        <w:bidi w:val="0"/>
        <w:spacing w:lineRule="auto" w:line="240"/>
        <w:ind w:hanging="0" w:start="624" w:end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cukrzyca, </w:t>
      </w:r>
    </w:p>
    <w:p>
      <w:pPr>
        <w:pStyle w:val="Normal"/>
        <w:numPr>
          <w:ilvl w:val="0"/>
          <w:numId w:val="0"/>
        </w:numPr>
        <w:bidi w:val="0"/>
        <w:spacing w:lineRule="auto" w:line="240"/>
        <w:ind w:hanging="0" w:start="624" w:end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choroby o etiologii reumatoidalnej.</w:t>
      </w:r>
    </w:p>
    <w:p>
      <w:pPr>
        <w:pStyle w:val="Normal"/>
        <w:numPr>
          <w:ilvl w:val="0"/>
          <w:numId w:val="1"/>
        </w:numPr>
        <w:bidi w:val="0"/>
        <w:spacing w:lineRule="auto" w:line="240" w:before="0" w:after="94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Urazy </w:t>
        <w:tab/>
        <w:t xml:space="preserve">(zwłaszcza </w:t>
        <w:tab/>
        <w:t xml:space="preserve">wielonarządowe, złamania </w:t>
        <w:tab/>
        <w:t xml:space="preserve">miednicy, </w:t>
        <w:tab/>
        <w:t xml:space="preserve">kości udowej </w:t>
      </w:r>
    </w:p>
    <w:p>
      <w:pPr>
        <w:pStyle w:val="Normal"/>
        <w:numPr>
          <w:ilvl w:val="0"/>
          <w:numId w:val="0"/>
        </w:numPr>
        <w:bidi w:val="0"/>
        <w:spacing w:lineRule="auto" w:line="240" w:before="0" w:after="94"/>
        <w:ind w:hanging="0" w:start="72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innych kości długich kończyn dolnych)</w:t>
      </w:r>
    </w:p>
    <w:p>
      <w:pPr>
        <w:pStyle w:val="Normal"/>
        <w:numPr>
          <w:ilvl w:val="0"/>
          <w:numId w:val="7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Unieruchomienie chorego na wskutek choroby (np. opatrunek gipsowy)</w:t>
      </w:r>
    </w:p>
    <w:p>
      <w:pPr>
        <w:pStyle w:val="Normal"/>
        <w:numPr>
          <w:ilvl w:val="0"/>
          <w:numId w:val="8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Ucisk na naczynia żylne (np. guzki,  krwiaki)</w:t>
      </w:r>
    </w:p>
    <w:p>
      <w:pPr>
        <w:pStyle w:val="Normal"/>
        <w:numPr>
          <w:ilvl w:val="0"/>
          <w:numId w:val="9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Zakrzepica u członków rodzinny.</w:t>
      </w:r>
    </w:p>
    <w:p>
      <w:pPr>
        <w:pStyle w:val="Normal"/>
        <w:numPr>
          <w:ilvl w:val="0"/>
          <w:numId w:val="10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Wrodzona lub nabyta nadkrzepliwość.</w:t>
      </w:r>
    </w:p>
    <w:p>
      <w:pPr>
        <w:pStyle w:val="Normal"/>
        <w:numPr>
          <w:ilvl w:val="0"/>
          <w:numId w:val="11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Stosowanie niektórych leków  (np. hormonalnych).</w:t>
      </w:r>
    </w:p>
    <w:p>
      <w:pPr>
        <w:pStyle w:val="Normal"/>
        <w:numPr>
          <w:ilvl w:val="0"/>
          <w:numId w:val="12"/>
        </w:numPr>
        <w:bidi w:val="0"/>
        <w:spacing w:lineRule="auto" w:line="24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Zła dieta – bogata w cukry i tłuszcze zwierzęce. </w:t>
      </w:r>
    </w:p>
    <w:p>
      <w:pPr>
        <w:pStyle w:val="Normal"/>
        <w:numPr>
          <w:ilvl w:val="0"/>
          <w:numId w:val="13"/>
        </w:numPr>
        <w:bidi w:val="0"/>
        <w:spacing w:lineRule="auto" w:line="240" w:before="0" w:after="0"/>
        <w:ind w:hanging="649" w:start="1046" w:end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Alkohol i palenie papierosów. </w:t>
      </w:r>
    </w:p>
    <w:p>
      <w:pPr>
        <w:pStyle w:val="Normal"/>
        <w:bidi w:val="0"/>
        <w:spacing w:lineRule="auto" w:line="240" w:before="0" w:after="0"/>
        <w:ind w:hanging="649" w:start="1046" w:end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hanging="649" w:start="1046" w:end="0"/>
        <w:jc w:val="start"/>
        <w:rPr/>
      </w:pPr>
      <w:r>
        <w:rPr/>
      </w:r>
    </w:p>
    <w:p>
      <w:pPr>
        <w:pStyle w:val="Normal"/>
        <w:bidi w:val="0"/>
        <w:spacing w:lineRule="auto" w:line="240" w:before="0" w:after="0"/>
        <w:ind w:hanging="649" w:start="1046" w:end="0"/>
        <w:jc w:val="start"/>
        <w:rPr/>
      </w:pPr>
      <w:r>
        <w:rPr/>
      </w:r>
    </w:p>
    <w:p>
      <w:pPr>
        <w:pStyle w:val="Normal"/>
        <w:bidi w:val="0"/>
        <w:spacing w:lineRule="auto" w:line="240" w:before="0" w:after="0"/>
        <w:ind w:hanging="649" w:start="1046" w:end="0"/>
        <w:jc w:val="start"/>
        <w:rPr/>
      </w:pPr>
      <w:r>
        <w:rPr/>
      </w:r>
    </w:p>
    <w:p>
      <w:pPr>
        <w:pStyle w:val="Normal"/>
        <w:bidi w:val="0"/>
        <w:spacing w:lineRule="auto" w:line="240" w:before="0" w:after="0"/>
        <w:ind w:hanging="649" w:start="1046" w:end="0"/>
        <w:jc w:val="start"/>
        <w:rPr/>
      </w:pPr>
      <w:r>
        <w:rPr/>
      </w:r>
    </w:p>
    <w:p>
      <w:pPr>
        <w:pStyle w:val="Normal"/>
        <w:bidi w:val="0"/>
        <w:spacing w:lineRule="auto" w:line="240" w:before="0" w:after="0"/>
        <w:ind w:hanging="649" w:start="1046" w:end="0"/>
        <w:jc w:val="start"/>
        <w:rPr/>
      </w:pPr>
      <w:r>
        <w:rPr/>
      </w:r>
    </w:p>
    <w:p>
      <w:pPr>
        <w:pStyle w:val="Normal"/>
        <w:bidi w:val="0"/>
        <w:spacing w:lineRule="auto" w:line="240" w:before="0" w:after="0"/>
        <w:ind w:hanging="649" w:start="1046" w:end="0"/>
        <w:jc w:val="start"/>
        <w:rPr/>
      </w:pPr>
      <w:r>
        <w:rPr/>
      </w:r>
    </w:p>
    <w:p>
      <w:pPr>
        <w:pStyle w:val="Normal"/>
        <w:bidi w:val="0"/>
        <w:spacing w:lineRule="auto" w:line="240" w:before="0" w:after="0"/>
        <w:ind w:hanging="649" w:start="1046" w:end="0"/>
        <w:jc w:val="start"/>
        <w:rPr/>
      </w:pPr>
      <w:r>
        <w:rPr/>
      </w:r>
    </w:p>
    <w:p>
      <w:pPr>
        <w:pStyle w:val="Normal"/>
        <w:bidi w:val="0"/>
        <w:spacing w:lineRule="auto" w:line="240" w:before="0" w:after="0"/>
        <w:ind w:hanging="649" w:start="1046" w:end="0"/>
        <w:jc w:val="start"/>
        <w:rPr/>
      </w:pPr>
      <w:r>
        <w:rPr/>
      </w:r>
    </w:p>
    <w:p>
      <w:pPr>
        <w:pStyle w:val="Normal"/>
        <w:bidi w:val="0"/>
        <w:spacing w:lineRule="auto" w:line="269" w:before="0" w:after="352"/>
        <w:ind w:hanging="10" w:start="-5" w:end="0"/>
        <w:jc w:val="start"/>
        <w:rPr>
          <w:rFonts w:ascii="Times New Roman" w:hAnsi="Times New Roman"/>
          <w:b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Najczęściej występujące objawy zakrzepicy, sygnalizujące nam, że warto się przebadać to:</w:t>
      </w:r>
    </w:p>
    <w:p>
      <w:pPr>
        <w:pStyle w:val="Normal"/>
        <w:bidi w:val="0"/>
        <w:spacing w:lineRule="auto" w:line="259" w:before="0" w:after="0"/>
        <w:ind w:hanging="10" w:start="-5" w:end="0"/>
        <w:jc w:val="start"/>
        <w:rPr>
          <w:rFonts w:ascii="Times New Roman" w:hAnsi="Times New Roman"/>
          <w:b/>
          <w:color w:val="127622"/>
          <w:sz w:val="24"/>
          <w:szCs w:val="24"/>
        </w:rPr>
      </w:pPr>
      <w:r>
        <w:rPr>
          <w:rFonts w:ascii="Times New Roman" w:hAnsi="Times New Roman"/>
          <w:b/>
          <w:color w:val="127622"/>
          <w:sz w:val="24"/>
          <w:szCs w:val="24"/>
        </w:rPr>
        <w:t>Objawy wewnętrzne zakrzepicy żył:</w:t>
      </w:r>
    </w:p>
    <w:p>
      <w:pPr>
        <w:pStyle w:val="Normal"/>
        <w:numPr>
          <w:ilvl w:val="0"/>
          <w:numId w:val="14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Uczucie pieczenia nóg.</w:t>
      </w:r>
    </w:p>
    <w:p>
      <w:pPr>
        <w:pStyle w:val="Normal"/>
        <w:numPr>
          <w:ilvl w:val="0"/>
          <w:numId w:val="15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Uczucie obrzęku.</w:t>
      </w:r>
    </w:p>
    <w:p>
      <w:pPr>
        <w:pStyle w:val="Normal"/>
        <w:numPr>
          <w:ilvl w:val="0"/>
          <w:numId w:val="16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Ciężkość nóg.</w:t>
      </w:r>
    </w:p>
    <w:p>
      <w:pPr>
        <w:pStyle w:val="Normal"/>
        <w:numPr>
          <w:ilvl w:val="0"/>
          <w:numId w:val="16"/>
        </w:numPr>
        <w:bidi w:val="0"/>
        <w:spacing w:before="0" w:after="377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Kłujący ból w obrębie podudzi.</w:t>
      </w:r>
    </w:p>
    <w:p>
      <w:pPr>
        <w:pStyle w:val="Normal"/>
        <w:bidi w:val="0"/>
        <w:spacing w:lineRule="auto" w:line="259" w:before="0" w:after="0"/>
        <w:ind w:hanging="10" w:start="-5" w:end="0"/>
        <w:jc w:val="start"/>
        <w:rPr>
          <w:rFonts w:ascii="Times New Roman" w:hAnsi="Times New Roman"/>
          <w:b/>
          <w:color w:val="127622"/>
          <w:sz w:val="24"/>
          <w:szCs w:val="24"/>
        </w:rPr>
      </w:pPr>
      <w:r>
        <w:rPr>
          <w:rFonts w:ascii="Times New Roman" w:hAnsi="Times New Roman"/>
          <w:b/>
          <w:color w:val="127622"/>
          <w:sz w:val="24"/>
          <w:szCs w:val="24"/>
        </w:rPr>
        <w:t>Objawy zewnętrzne zakrzepicy żył:</w:t>
      </w:r>
    </w:p>
    <w:p>
      <w:pPr>
        <w:pStyle w:val="Normal"/>
        <w:numPr>
          <w:ilvl w:val="0"/>
          <w:numId w:val="17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Sucha i napięta skóra.</w:t>
      </w:r>
    </w:p>
    <w:p>
      <w:pPr>
        <w:pStyle w:val="Normal"/>
        <w:numPr>
          <w:ilvl w:val="0"/>
          <w:numId w:val="17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Zaczerwienienie.</w:t>
      </w:r>
    </w:p>
    <w:p>
      <w:pPr>
        <w:pStyle w:val="Normal"/>
        <w:numPr>
          <w:ilvl w:val="0"/>
          <w:numId w:val="17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Żylaki bolesne uciskowo.</w:t>
      </w:r>
    </w:p>
    <w:p>
      <w:pPr>
        <w:pStyle w:val="Normal"/>
        <w:numPr>
          <w:ilvl w:val="0"/>
          <w:numId w:val="17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Zwiększenie obwodu kończyny.</w:t>
      </w:r>
    </w:p>
    <w:p>
      <w:pPr>
        <w:pStyle w:val="Normal"/>
        <w:numPr>
          <w:ilvl w:val="0"/>
          <w:numId w:val="17"/>
        </w:numPr>
        <w:bidi w:val="0"/>
        <w:spacing w:before="0" w:after="271"/>
        <w:jc w:val="star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Żylaki. </w:t>
      </w:r>
    </w:p>
    <w:p>
      <w:pPr>
        <w:pStyle w:val="Normal"/>
        <w:bidi w:val="0"/>
        <w:spacing w:before="0" w:after="271"/>
        <w:jc w:val="star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37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Nie lecz się na własną rękę. Jeśli zauważysz u siebie jakiekolwiek objawy zgłoś się do lekarza pierwszego kontaktu. Zakrzepica jest bardzo niebezpieczną chorobą, najczęściej kojarzoną z żylakami kończyn dolnych. </w:t>
      </w:r>
    </w:p>
    <w:p>
      <w:pPr>
        <w:pStyle w:val="Normal"/>
        <w:bidi w:val="0"/>
        <w:spacing w:before="0" w:after="370"/>
        <w:jc w:val="star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Warto jednak zwrócić uwagę na inne sygnały naszego organizmu: </w:t>
      </w:r>
    </w:p>
    <w:p>
      <w:pPr>
        <w:pStyle w:val="Normal"/>
        <w:numPr>
          <w:ilvl w:val="0"/>
          <w:numId w:val="18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Silny ból kończyn nasilający się podczas chodzenia.</w:t>
      </w:r>
    </w:p>
    <w:p>
      <w:pPr>
        <w:pStyle w:val="Normal"/>
        <w:numPr>
          <w:ilvl w:val="0"/>
          <w:numId w:val="18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Zaczerwieniona i ocieplona skóra.</w:t>
      </w:r>
    </w:p>
    <w:p>
      <w:pPr>
        <w:pStyle w:val="Normal"/>
        <w:numPr>
          <w:ilvl w:val="0"/>
          <w:numId w:val="18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Obrzęk  w okolicy kostki, podudzia (poniżej zakrzepu).</w:t>
      </w:r>
    </w:p>
    <w:p>
      <w:pPr>
        <w:pStyle w:val="Normal"/>
        <w:numPr>
          <w:ilvl w:val="0"/>
          <w:numId w:val="18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Może pojawić się ból w klatce piersiowej.</w:t>
      </w:r>
    </w:p>
    <w:p>
      <w:pPr>
        <w:pStyle w:val="Normal"/>
        <w:numPr>
          <w:ilvl w:val="0"/>
          <w:numId w:val="18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Gorączka i stan podgorączkowy.</w:t>
      </w:r>
    </w:p>
    <w:p>
      <w:pPr>
        <w:pStyle w:val="Normal"/>
        <w:numPr>
          <w:ilvl w:val="0"/>
          <w:numId w:val="18"/>
        </w:numPr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Zadyszka (duszność).</w:t>
      </w:r>
    </w:p>
    <w:p>
      <w:pPr>
        <w:pStyle w:val="Normal"/>
        <w:numPr>
          <w:ilvl w:val="0"/>
          <w:numId w:val="18"/>
        </w:numPr>
        <w:bidi w:val="0"/>
        <w:spacing w:before="0" w:after="559"/>
        <w:jc w:val="star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Zaburzenia równowagi.</w:t>
      </w:r>
    </w:p>
    <w:p>
      <w:pPr>
        <w:pStyle w:val="Normal"/>
        <w:bidi w:val="0"/>
        <w:spacing w:before="0" w:after="559"/>
        <w:jc w:val="star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Lekarz może stwierdzić podejrzenie zakrzepicy na podstawie konsultacji i przeprowadzonego wywiadu z pacjentem, oraz badania fizykalnego. </w:t>
      </w:r>
    </w:p>
    <w:p>
      <w:pPr>
        <w:pStyle w:val="Normal"/>
        <w:bidi w:val="0"/>
        <w:spacing w:before="0" w:after="559"/>
        <w:jc w:val="star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W razie podejrzenia zakrzepicy żył głębokich zleci Ci wykonanie dodatkowych badań z krwi (tzw. koagulogram, na podstawie, którego można ocenić układ krzepnięcia), oraz badanie USG Doppler, podczas którego analizowany jest przepływ krwi żylnej.</w:t>
      </w:r>
    </w:p>
    <w:p>
      <w:pPr>
        <w:pStyle w:val="Normal"/>
        <w:bidi w:val="0"/>
        <w:spacing w:before="0" w:after="276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127622"/>
          <w:sz w:val="24"/>
          <w:szCs w:val="24"/>
        </w:rPr>
        <w:t>Profilaktyka przeciwzakrzepowa</w:t>
      </w:r>
      <w:r>
        <w:rPr>
          <w:rFonts w:ascii="Times New Roman" w:hAnsi="Times New Roman"/>
          <w:sz w:val="24"/>
          <w:szCs w:val="24"/>
        </w:rPr>
        <w:t xml:space="preserve"> to kompleksowe działania, które mają na celu zredukować ryzyko wystąpienia zakrzepicy.</w:t>
      </w:r>
    </w:p>
    <w:p>
      <w:pPr>
        <w:pStyle w:val="Normal"/>
        <w:bidi w:val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zależności od stopnia zagrożenia chorobą stosuje się poniższe metody:</w:t>
      </w:r>
    </w:p>
    <w:p>
      <w:pPr>
        <w:pStyle w:val="Normal"/>
        <w:bidi w:val="0"/>
        <w:ind w:hanging="10" w:start="407" w:end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Podawanie leków zmniejszających krzepnięcie.</w:t>
      </w:r>
    </w:p>
    <w:p>
      <w:pPr>
        <w:pStyle w:val="Normal"/>
        <w:bidi w:val="0"/>
        <w:ind w:hanging="10" w:start="407" w:end="0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Leczenie uciskowe.</w:t>
      </w:r>
    </w:p>
    <w:p>
      <w:pPr>
        <w:pStyle w:val="Normal"/>
        <w:bidi w:val="0"/>
        <w:spacing w:before="0" w:after="421"/>
        <w:ind w:hanging="10" w:start="407" w:end="0"/>
        <w:jc w:val="star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Aktywność fizyczna.</w:t>
      </w:r>
    </w:p>
    <w:p>
      <w:pPr>
        <w:pStyle w:val="Normal"/>
        <w:bidi w:val="0"/>
        <w:spacing w:lineRule="auto" w:line="259" w:before="0" w:after="0"/>
        <w:ind w:hanging="0" w:start="0" w:end="0"/>
        <w:jc w:val="start"/>
        <w:rPr>
          <w:rFonts w:ascii="Times New Roman" w:hAnsi="Times New Roman"/>
          <w:b/>
          <w:color w:val="127622"/>
          <w:sz w:val="24"/>
          <w:szCs w:val="24"/>
        </w:rPr>
      </w:pPr>
      <w:r>
        <w:rPr>
          <w:rFonts w:ascii="Times New Roman" w:hAnsi="Times New Roman"/>
          <w:b/>
          <w:color w:val="127622"/>
          <w:sz w:val="24"/>
          <w:szCs w:val="24"/>
        </w:rPr>
        <w:t>Leczenie farmakologiczne</w:t>
      </w:r>
    </w:p>
    <w:p>
      <w:pPr>
        <w:pStyle w:val="Normal"/>
        <w:bidi w:val="0"/>
        <w:spacing w:before="0" w:after="341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Stosowanie leków zmniejszających krzepnięcie (potocznie leki rozrzedzające krew) jest to najbardziej skuteczna forma profilaktyki zakrzepicy. Najbardziej znanym lekiem jest heparyna drobnocząsteczkowa w postaci zastrzyku podskórnego podawanego w brzuch.</w:t>
      </w:r>
    </w:p>
    <w:p>
      <w:pPr>
        <w:pStyle w:val="Normal"/>
        <w:bidi w:val="0"/>
        <w:spacing w:before="0" w:after="276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127622"/>
          <w:sz w:val="24"/>
          <w:szCs w:val="24"/>
        </w:rPr>
        <w:t>Leczenie uciskowe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nic innego jak stosowanie odzieży uciskowej oraz zabiegi przerwanej kompresji pneumatycznej.</w:t>
      </w:r>
    </w:p>
    <w:p>
      <w:pPr>
        <w:pStyle w:val="Normal"/>
        <w:bidi w:val="0"/>
        <w:spacing w:before="0" w:after="276"/>
        <w:jc w:val="star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Odzież uciskowa  czyli pończochy -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podkolanówki i rajstopy, które maja za zadanie wywrzeć ucisk na żyły  powierzchowne w nogach co spowoduje, że krew będzie szybciej płynęła z powrotem do serca. Odzież tą może stosować większość osób. Wszystkie te wyroby mogą być stosowane zarówno samodzielnie jak również w połączeniu z leczeniem farmakologicznym. </w:t>
      </w:r>
    </w:p>
    <w:p>
      <w:pPr>
        <w:pStyle w:val="Normal"/>
        <w:bidi w:val="0"/>
        <w:spacing w:before="0" w:after="276"/>
        <w:ind w:hanging="10" w:start="20" w:end="0"/>
        <w:jc w:val="start"/>
        <w:rPr>
          <w:rFonts w:ascii="Times New Roman" w:hAnsi="Times New Roman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Zabieg przerywanej kompresji pneumatycznej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b w:val="false"/>
          <w:bCs w:val="false"/>
          <w:sz w:val="24"/>
          <w:szCs w:val="24"/>
        </w:rPr>
        <w:t>jego celem jest zmniejszenie ryzyka</w:t>
      </w:r>
      <w:r>
        <w:rPr>
          <w:rFonts w:ascii="Times New Roman" w:hAnsi="Times New Roman"/>
          <w:b w:val="false"/>
          <w:bCs w:val="false"/>
        </w:rPr>
        <w:t xml:space="preserve"> wystąpienia zakrzepicy. Zabieg ten jest bardzo prosty polega na pompowaniu mankietów na kończynach dolnych lub w zależności od potrzeb również górnych. W mankiecie poszczególne komory napełniają się powietrzem co wspomaga krążenie miejscowe i odpływ krwi do serca. </w:t>
      </w:r>
    </w:p>
    <w:p>
      <w:pPr>
        <w:pStyle w:val="Normal"/>
        <w:bidi w:val="0"/>
        <w:jc w:val="start"/>
        <w:rPr>
          <w:rFonts w:ascii="Times New Roman" w:hAnsi="Times New Roman"/>
          <w:b/>
          <w:bCs/>
          <w:color w:val="395511"/>
          <w:sz w:val="32"/>
          <w:szCs w:val="32"/>
        </w:rPr>
      </w:pPr>
      <w:r>
        <w:rPr>
          <w:rFonts w:ascii="Times New Roman" w:hAnsi="Times New Roman"/>
          <w:b/>
          <w:bCs/>
          <w:color w:val="395511"/>
          <w:sz w:val="32"/>
          <w:szCs w:val="32"/>
        </w:rPr>
        <w:t>Możesz sam w prosty sposób przeciwdziałać chorobie zakrzepowo-zatorowej.</w:t>
      </w:r>
    </w:p>
    <w:p>
      <w:pPr>
        <w:pStyle w:val="ListParagraph"/>
        <w:numPr>
          <w:ilvl w:val="0"/>
          <w:numId w:val="2"/>
        </w:numPr>
        <w:bidi w:val="0"/>
        <w:jc w:val="star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Prowadzić zdrowy tryb życia.</w:t>
      </w:r>
    </w:p>
    <w:p>
      <w:pPr>
        <w:pStyle w:val="ListParagraph"/>
        <w:numPr>
          <w:ilvl w:val="0"/>
          <w:numId w:val="2"/>
        </w:numPr>
        <w:bidi w:val="0"/>
        <w:jc w:val="star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Ćwiczyć systematycznie: szczególnie ważne są ćwiczenia, w których zaangażowane są mięśnie łydek.</w:t>
      </w:r>
    </w:p>
    <w:p>
      <w:pPr>
        <w:pStyle w:val="ListParagraph"/>
        <w:numPr>
          <w:ilvl w:val="0"/>
          <w:numId w:val="2"/>
        </w:numPr>
        <w:bidi w:val="0"/>
        <w:jc w:val="star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Unikaj długotrwałego siedzenia. Rób przerwy na spacer i zmianę pozycji.</w:t>
      </w:r>
    </w:p>
    <w:p>
      <w:pPr>
        <w:pStyle w:val="ListParagraph"/>
        <w:numPr>
          <w:ilvl w:val="0"/>
          <w:numId w:val="2"/>
        </w:numPr>
        <w:bidi w:val="0"/>
        <w:jc w:val="star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Pamiętaj aby wypijać odpowiednią ilość wody każdego dnia ( co najmniej 1,5-2 litry wody).</w:t>
      </w:r>
    </w:p>
    <w:p>
      <w:pPr>
        <w:pStyle w:val="ListParagraph"/>
        <w:numPr>
          <w:ilvl w:val="0"/>
          <w:numId w:val="2"/>
        </w:numPr>
        <w:bidi w:val="0"/>
        <w:jc w:val="star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Podczas długich podróży (autokarem, samolotem,pociągiem czy samochodem) wkładaj luźne ubrania, a kiedy tylko to możliwe rób przerwy, spaceruj lub kiedy to możliwe rób przerwy, spaceruj lub wykonuj ćwiczenia napinając mięśnie łydek.</w:t>
      </w:r>
    </w:p>
    <w:p>
      <w:pPr>
        <w:pStyle w:val="ListParagraph"/>
        <w:numPr>
          <w:ilvl w:val="0"/>
          <w:numId w:val="2"/>
        </w:numPr>
        <w:bidi w:val="0"/>
        <w:jc w:val="star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Jeśli palisz-rzuć palenie.</w:t>
      </w:r>
    </w:p>
    <w:p>
      <w:pPr>
        <w:pStyle w:val="ListParagraph"/>
        <w:numPr>
          <w:ilvl w:val="0"/>
          <w:numId w:val="2"/>
        </w:numPr>
        <w:bidi w:val="0"/>
        <w:jc w:val="star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Unikaj spożywania alkoholu.</w:t>
      </w:r>
    </w:p>
    <w:p>
      <w:pPr>
        <w:pStyle w:val="ListParagraph"/>
        <w:numPr>
          <w:ilvl w:val="0"/>
          <w:numId w:val="2"/>
        </w:numPr>
        <w:bidi w:val="0"/>
        <w:jc w:val="star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Nie krzyżuj nóg podczas siedzenia. Pozwól, aby krew z nóg mogła przepływać swobodnie.</w:t>
      </w:r>
    </w:p>
    <w:p>
      <w:pPr>
        <w:pStyle w:val="ListParagraph"/>
        <w:bidi w:val="0"/>
        <w:ind w:hanging="0" w:start="720" w:end="0"/>
        <w:jc w:val="start"/>
        <w:rPr>
          <w:color w:val="000000"/>
        </w:rPr>
      </w:pPr>
      <w:r>
        <w:rPr>
          <w:color w:val="000000"/>
        </w:rPr>
      </w:r>
    </w:p>
    <w:p>
      <w:pPr>
        <w:pStyle w:val="ListParagraph"/>
        <w:bidi w:val="0"/>
        <w:ind w:hanging="0" w:start="720" w:end="0"/>
        <w:jc w:val="star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drawing>
          <wp:inline distT="0" distB="0" distL="0" distR="0">
            <wp:extent cx="2455545" cy="2059940"/>
            <wp:effectExtent l="0" t="0" r="0" b="0"/>
            <wp:docPr id="4" name="Obraz 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8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bidi w:val="0"/>
        <w:ind w:hanging="0" w:start="720" w:end="0"/>
        <w:jc w:val="star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</w:r>
    </w:p>
    <w:p>
      <w:pPr>
        <w:pStyle w:val="ListParagraph"/>
        <w:bidi w:val="0"/>
        <w:ind w:hanging="0" w:start="720" w:end="0"/>
        <w:jc w:val="star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</w:r>
    </w:p>
    <w:p>
      <w:pPr>
        <w:pStyle w:val="ListParagraph"/>
        <w:bidi w:val="0"/>
        <w:ind w:hanging="0" w:start="720" w:end="0"/>
        <w:jc w:val="star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</w:r>
    </w:p>
    <w:p>
      <w:pPr>
        <w:pStyle w:val="ListParagraph"/>
        <w:bidi w:val="0"/>
        <w:ind w:hanging="0" w:start="720" w:end="0"/>
        <w:jc w:val="star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</w:r>
    </w:p>
    <w:p>
      <w:pPr>
        <w:pStyle w:val="Normal"/>
        <w:bidi w:val="0"/>
        <w:jc w:val="start"/>
        <w:rPr>
          <w:rFonts w:ascii="Times New Roman" w:hAnsi="Times New Roman" w:eastAsia="Times New Roman" w:cs="Times New Roman"/>
          <w:i/>
          <w:i/>
          <w:iCs/>
          <w:kern w:val="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kern w:val="0"/>
          <w:sz w:val="24"/>
          <w:szCs w:val="24"/>
        </w:rPr>
        <w:t>Opracowanie: Komitet ds Edukacji, ZOZ Nidzica, 2025</w:t>
      </w:r>
    </w:p>
    <w:p>
      <w:pPr>
        <w:pStyle w:val="Normal"/>
        <w:bidi w:val="0"/>
        <w:jc w:val="start"/>
        <w:rPr>
          <w:rFonts w:ascii="Times New Roman" w:hAnsi="Times New Roman" w:eastAsia="Times New Roman" w:cs="Times New Roman"/>
          <w:i/>
          <w:i/>
          <w:iCs/>
          <w:kern w:val="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kern w:val="0"/>
          <w:sz w:val="24"/>
          <w:szCs w:val="24"/>
        </w:rPr>
        <w:t xml:space="preserve">Konsultacja merytoryczna; </w:t>
      </w:r>
      <w:r>
        <w:rPr>
          <w:rFonts w:eastAsia="Times New Roman" w:cs="Times New Roman" w:ascii="Times New Roman" w:hAnsi="Times New Roman"/>
          <w:i/>
          <w:iCs/>
          <w:kern w:val="0"/>
          <w:sz w:val="24"/>
          <w:szCs w:val="24"/>
        </w:rPr>
        <w:t>Dr n. med. Dariusz Wasiak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 w:characterSet="windows-1250"/>
    <w:family w:val="swiss"/>
    <w:pitch w:val="variable"/>
  </w:font>
  <w:font w:name="Times New Roman"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Wingdings">
    <w:charset w:val="02"/>
    <w:family w:val="auto"/>
    <w:pitch w:val="default"/>
  </w:font>
  <w:font w:name="Courier New">
    <w:charset w:val="ee" w:characterSet="windows-1250"/>
    <w:family w:val="modern"/>
    <w:pitch w:val="fixed"/>
  </w:font>
  <w:font w:name="Wingdings">
    <w:charset w:val="02"/>
    <w:family w:val="auto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</w:lvl>
    <w:lvl w:ilvl="1">
      <w:start w:val="1"/>
      <w:numFmt w:val="decimal"/>
      <w:lvlText w:val="%2."/>
      <w:lvlJc w:val="start"/>
      <w:pPr>
        <w:tabs>
          <w:tab w:val="num" w:pos="1440"/>
        </w:tabs>
        <w:ind w:start="1440" w:hanging="360"/>
      </w:pPr>
    </w:lvl>
    <w:lvl w:ilvl="2">
      <w:start w:val="1"/>
      <w:numFmt w:val="decimal"/>
      <w:lvlText w:val="%3."/>
      <w:lvlJc w:val="start"/>
      <w:pPr>
        <w:tabs>
          <w:tab w:val="num" w:pos="2160"/>
        </w:tabs>
        <w:ind w:start="2160" w:hanging="360"/>
      </w:pPr>
    </w:lvl>
    <w:lvl w:ilvl="3">
      <w:start w:val="1"/>
      <w:numFmt w:val="decimal"/>
      <w:lvlText w:val="%4."/>
      <w:lvlJc w:val="start"/>
      <w:pPr>
        <w:tabs>
          <w:tab w:val="num" w:pos="2880"/>
        </w:tabs>
        <w:ind w:start="2880" w:hanging="360"/>
      </w:pPr>
    </w:lvl>
    <w:lvl w:ilvl="4">
      <w:start w:val="1"/>
      <w:numFmt w:val="decimal"/>
      <w:lvlText w:val="%5."/>
      <w:lvlJc w:val="start"/>
      <w:pPr>
        <w:tabs>
          <w:tab w:val="num" w:pos="3600"/>
        </w:tabs>
        <w:ind w:start="3600" w:hanging="360"/>
      </w:pPr>
    </w:lvl>
    <w:lvl w:ilvl="5">
      <w:start w:val="1"/>
      <w:numFmt w:val="decimal"/>
      <w:lvlText w:val="%6."/>
      <w:lvlJc w:val="start"/>
      <w:pPr>
        <w:tabs>
          <w:tab w:val="num" w:pos="4320"/>
        </w:tabs>
        <w:ind w:start="4320" w:hanging="360"/>
      </w:pPr>
    </w:lvl>
    <w:lvl w:ilvl="6">
      <w:start w:val="1"/>
      <w:numFmt w:val="decimal"/>
      <w:lvlText w:val="%7."/>
      <w:lvlJc w:val="start"/>
      <w:pPr>
        <w:tabs>
          <w:tab w:val="num" w:pos="5040"/>
        </w:tabs>
        <w:ind w:start="5040" w:hanging="360"/>
      </w:pPr>
    </w:lvl>
    <w:lvl w:ilvl="7">
      <w:start w:val="1"/>
      <w:numFmt w:val="decimal"/>
      <w:lvlText w:val="%8."/>
      <w:lvlJc w:val="start"/>
      <w:pPr>
        <w:tabs>
          <w:tab w:val="num" w:pos="5760"/>
        </w:tabs>
        <w:ind w:start="5760" w:hanging="360"/>
      </w:pPr>
    </w:lvl>
    <w:lvl w:ilvl="8">
      <w:start w:val="1"/>
      <w:numFmt w:val="decimal"/>
      <w:lvlText w:val="%9."/>
      <w:lvlJc w:val="start"/>
      <w:pPr>
        <w:tabs>
          <w:tab w:val="num" w:pos="6480"/>
        </w:tabs>
        <w:ind w:start="6480" w:hanging="360"/>
      </w:p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bullet"/>
      <w:lvlText w:val=""/>
      <w:lvlJc w:val="start"/>
      <w:pPr>
        <w:tabs>
          <w:tab w:val="num" w:pos="72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16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start"/>
      <w:pPr>
        <w:tabs>
          <w:tab w:val="num" w:pos="1080"/>
        </w:tabs>
        <w:ind w:star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17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</w:rPr>
    </w:lvl>
  </w:abstractNum>
  <w:abstractNum w:abstractNumId="18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</w:rPr>
    </w:lvl>
  </w:abstractNum>
  <w:abstractNum w:abstractNumId="19">
    <w:lvl w:ilvl="0">
      <w:start w:val="1"/>
      <w:numFmt w:val="none"/>
      <w:suff w:val="nothing"/>
      <w:lvlText w:val="%1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%2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%3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%4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%5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%6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%7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%8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Arial"/>
      <w:color w:val="auto"/>
      <w:kern w:val="2"/>
      <w:sz w:val="24"/>
      <w:szCs w:val="24"/>
      <w:lang w:val="pl-PL" w:eastAsia="zh-CN" w:bidi="hi-IN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81"/>
      <w:ind w:hanging="10" w:start="720" w:end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71</TotalTime>
  <Application>LibreOffice/25.2.7.2$Windows_X86_64 LibreOffice_project/5cbfd1ab6520636bb5f7b99185aa69bd7456825d</Application>
  <AppVersion>15.0000</AppVersion>
  <Pages>4</Pages>
  <Words>680</Words>
  <Characters>4336</Characters>
  <CharactersWithSpaces>5013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2025-09-24T13:20:49Z</dcterms:created>
  <dc:creator/>
  <dc:description/>
  <dc:language>pl-PL</dc:language>
  <cp:lastModifiedBy/>
  <cp:lastPrinted>2025-09-24T14:07:11Z</cp:lastPrinted>
  <dcterms:modified xsi:type="dcterms:W3CDTF">2025-11-06T12:44:44Z</dcterms:modified>
  <cp:revision>31</cp:revision>
  <dc:subject/>
  <dc:title/>
</cp:coreProperties>
</file>